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0B19" w14:textId="757C1854" w:rsidR="00B1243D" w:rsidRPr="00016C82" w:rsidRDefault="00F1382E" w:rsidP="00F1382E">
      <w:pPr>
        <w:jc w:val="center"/>
        <w:rPr>
          <w:rFonts w:ascii="Calibri" w:hAnsi="Calibri" w:cs="Calibri"/>
          <w:b/>
          <w:bCs/>
        </w:rPr>
      </w:pPr>
      <w:r w:rsidRPr="00016C82">
        <w:rPr>
          <w:rFonts w:ascii="Calibri" w:hAnsi="Calibri" w:cs="Calibri"/>
          <w:b/>
          <w:bCs/>
        </w:rPr>
        <w:t>More than a Song: APIA Singers</w:t>
      </w:r>
    </w:p>
    <w:p w14:paraId="054BCA18" w14:textId="5679F05B" w:rsidR="00F1382E" w:rsidRPr="00016C82" w:rsidRDefault="00F1382E" w:rsidP="00F1382E">
      <w:pPr>
        <w:jc w:val="center"/>
        <w:rPr>
          <w:rFonts w:ascii="Calibri" w:hAnsi="Calibri" w:cs="Calibri"/>
          <w:b/>
          <w:bCs/>
        </w:rPr>
      </w:pPr>
      <w:r w:rsidRPr="00016C82">
        <w:rPr>
          <w:rFonts w:ascii="Calibri" w:hAnsi="Calibri" w:cs="Calibri"/>
          <w:b/>
          <w:bCs/>
        </w:rPr>
        <w:t>Preface</w:t>
      </w:r>
    </w:p>
    <w:p w14:paraId="6F195070" w14:textId="77777777" w:rsidR="00493087" w:rsidRDefault="00F1382E" w:rsidP="00493087">
      <w:pPr>
        <w:jc w:val="center"/>
        <w:rPr>
          <w:rFonts w:ascii="Calibri" w:hAnsi="Calibri" w:cs="Calibri"/>
        </w:rPr>
      </w:pPr>
      <w:r w:rsidRPr="00016C82">
        <w:rPr>
          <w:rFonts w:ascii="Calibri" w:hAnsi="Calibri" w:cs="Calibri"/>
        </w:rPr>
        <w:t>Joyce D. Bantugan</w:t>
      </w:r>
    </w:p>
    <w:p w14:paraId="7764C541" w14:textId="77777777" w:rsidR="00493087" w:rsidRDefault="00493087" w:rsidP="00493087">
      <w:pPr>
        <w:jc w:val="center"/>
        <w:rPr>
          <w:rFonts w:ascii="Calibri" w:hAnsi="Calibri" w:cs="Calibri"/>
        </w:rPr>
      </w:pPr>
    </w:p>
    <w:p w14:paraId="49D69BB8" w14:textId="5E220E7F" w:rsidR="00C319E7" w:rsidRDefault="00C319E7" w:rsidP="00493087">
      <w:pPr>
        <w:ind w:firstLine="360"/>
        <w:rPr>
          <w:rFonts w:ascii="Calibri" w:hAnsi="Calibri" w:cs="Calibri"/>
        </w:rPr>
      </w:pPr>
      <w:r w:rsidRPr="00261C81">
        <w:rPr>
          <w:rFonts w:ascii="Calibri" w:hAnsi="Calibri" w:cs="Calibri"/>
        </w:rPr>
        <w:t xml:space="preserve">Throughout history, many social justice movements and singers have used music to invite, unify, and shape a broader audience’s social and political consciousness. This can be found within the many protest songs during the Civil Rights and the anti-Vietnam War movements, to name a few. Decades later, we see a shift in the American entertainment industry with an increasing popularity of Asian </w:t>
      </w:r>
      <w:r>
        <w:rPr>
          <w:rFonts w:ascii="Calibri" w:hAnsi="Calibri" w:cs="Calibri"/>
        </w:rPr>
        <w:t xml:space="preserve">American </w:t>
      </w:r>
      <w:r w:rsidRPr="00261C81">
        <w:rPr>
          <w:rFonts w:ascii="Calibri" w:hAnsi="Calibri" w:cs="Calibri"/>
        </w:rPr>
        <w:t>pop culture and social justice awareness. And</w:t>
      </w:r>
      <w:r w:rsidR="003969BF">
        <w:rPr>
          <w:rFonts w:ascii="Calibri" w:hAnsi="Calibri" w:cs="Calibri"/>
        </w:rPr>
        <w:t>,</w:t>
      </w:r>
      <w:r w:rsidRPr="00261C81">
        <w:rPr>
          <w:rFonts w:ascii="Calibri" w:hAnsi="Calibri" w:cs="Calibri"/>
        </w:rPr>
        <w:t xml:space="preserve"> like many artists of color, artists of Asian descent have struggled to secure a space within the American mainstream music industry. </w:t>
      </w:r>
      <w:r w:rsidR="003969BF">
        <w:rPr>
          <w:rFonts w:ascii="Calibri" w:hAnsi="Calibri" w:cs="Calibri"/>
        </w:rPr>
        <w:t>D</w:t>
      </w:r>
      <w:r w:rsidRPr="00261C81">
        <w:rPr>
          <w:rFonts w:ascii="Calibri" w:hAnsi="Calibri" w:cs="Calibri"/>
        </w:rPr>
        <w:t>espite the many barriers they</w:t>
      </w:r>
      <w:r>
        <w:rPr>
          <w:rFonts w:ascii="Calibri" w:hAnsi="Calibri" w:cs="Calibri"/>
        </w:rPr>
        <w:t xml:space="preserve"> ha</w:t>
      </w:r>
      <w:r w:rsidRPr="00261C81">
        <w:rPr>
          <w:rFonts w:ascii="Calibri" w:hAnsi="Calibri" w:cs="Calibri"/>
        </w:rPr>
        <w:t>ve encountered, including racism, discrimination, pigeonholing, a lack of representation, and</w:t>
      </w:r>
      <w:r w:rsidR="003969BF">
        <w:rPr>
          <w:rFonts w:ascii="Calibri" w:hAnsi="Calibri" w:cs="Calibri"/>
        </w:rPr>
        <w:t xml:space="preserve"> some</w:t>
      </w:r>
      <w:r w:rsidRPr="00261C81">
        <w:rPr>
          <w:rFonts w:ascii="Calibri" w:hAnsi="Calibri" w:cs="Calibri"/>
        </w:rPr>
        <w:t xml:space="preserve"> lack of familial support, many Asian Pacific Islander American (APIA) singers have managed to overcome and break into the industry.</w:t>
      </w:r>
    </w:p>
    <w:p w14:paraId="6C210DB4" w14:textId="03978A26" w:rsidR="00C319E7" w:rsidRDefault="00C319E7" w:rsidP="00C319E7">
      <w:pPr>
        <w:ind w:firstLine="360"/>
        <w:rPr>
          <w:rFonts w:ascii="Calibri" w:hAnsi="Calibri" w:cs="Calibri"/>
        </w:rPr>
      </w:pPr>
      <w:r w:rsidRPr="00EE1515">
        <w:rPr>
          <w:rFonts w:ascii="Calibri" w:hAnsi="Calibri" w:cs="Calibri"/>
        </w:rPr>
        <w:t>First and foremost, it</w:t>
      </w:r>
      <w:r>
        <w:rPr>
          <w:rFonts w:ascii="Calibri" w:hAnsi="Calibri" w:cs="Calibri"/>
        </w:rPr>
        <w:t xml:space="preserve"> i</w:t>
      </w:r>
      <w:r w:rsidRPr="00EE1515">
        <w:rPr>
          <w:rFonts w:ascii="Calibri" w:hAnsi="Calibri" w:cs="Calibri"/>
        </w:rPr>
        <w:t>s essential to distinguish the different identities between APIAs and Asian singers. APIAs are individuals who were either born</w:t>
      </w:r>
      <w:r w:rsidR="003969BF">
        <w:rPr>
          <w:rFonts w:ascii="Calibri" w:hAnsi="Calibri" w:cs="Calibri"/>
        </w:rPr>
        <w:t xml:space="preserve"> as</w:t>
      </w:r>
      <w:r w:rsidRPr="00EE1515">
        <w:rPr>
          <w:rFonts w:ascii="Calibri" w:hAnsi="Calibri" w:cs="Calibri"/>
        </w:rPr>
        <w:t xml:space="preserve"> or became naturalized United States citizens. Asians are born in a</w:t>
      </w:r>
      <w:r w:rsidR="003969BF">
        <w:rPr>
          <w:rFonts w:ascii="Calibri" w:hAnsi="Calibri" w:cs="Calibri"/>
        </w:rPr>
        <w:t>n Asian</w:t>
      </w:r>
      <w:r w:rsidRPr="00EE1515">
        <w:rPr>
          <w:rFonts w:ascii="Calibri" w:hAnsi="Calibri" w:cs="Calibri"/>
        </w:rPr>
        <w:t xml:space="preserve"> country</w:t>
      </w:r>
      <w:r w:rsidR="003969BF">
        <w:rPr>
          <w:rFonts w:ascii="Calibri" w:hAnsi="Calibri" w:cs="Calibri"/>
        </w:rPr>
        <w:t xml:space="preserve">, not in the </w:t>
      </w:r>
      <w:r w:rsidRPr="00EE1515">
        <w:rPr>
          <w:rFonts w:ascii="Calibri" w:hAnsi="Calibri" w:cs="Calibri"/>
        </w:rPr>
        <w:t>United States</w:t>
      </w:r>
      <w:r w:rsidR="003969BF">
        <w:rPr>
          <w:rFonts w:ascii="Calibri" w:hAnsi="Calibri" w:cs="Calibri"/>
        </w:rPr>
        <w:t>,</w:t>
      </w:r>
      <w:r>
        <w:rPr>
          <w:rFonts w:ascii="Calibri" w:hAnsi="Calibri" w:cs="Calibri"/>
        </w:rPr>
        <w:t xml:space="preserve"> and are citizens of that </w:t>
      </w:r>
      <w:r w:rsidR="003969BF">
        <w:rPr>
          <w:rFonts w:ascii="Calibri" w:hAnsi="Calibri" w:cs="Calibri"/>
        </w:rPr>
        <w:t xml:space="preserve">Asian </w:t>
      </w:r>
      <w:r>
        <w:rPr>
          <w:rFonts w:ascii="Calibri" w:hAnsi="Calibri" w:cs="Calibri"/>
        </w:rPr>
        <w:t>country</w:t>
      </w:r>
      <w:r w:rsidRPr="00EE1515">
        <w:rPr>
          <w:rFonts w:ascii="Calibri" w:hAnsi="Calibri" w:cs="Calibri"/>
        </w:rPr>
        <w:t>. This activity book discusses API</w:t>
      </w:r>
      <w:r w:rsidR="003969BF">
        <w:rPr>
          <w:rFonts w:ascii="Calibri" w:hAnsi="Calibri" w:cs="Calibri"/>
        </w:rPr>
        <w:t xml:space="preserve"> </w:t>
      </w:r>
      <w:r w:rsidRPr="00EE1515">
        <w:rPr>
          <w:rFonts w:ascii="Calibri" w:hAnsi="Calibri" w:cs="Calibri"/>
        </w:rPr>
        <w:t>A</w:t>
      </w:r>
      <w:r w:rsidR="003969BF">
        <w:rPr>
          <w:rFonts w:ascii="Calibri" w:hAnsi="Calibri" w:cs="Calibri"/>
        </w:rPr>
        <w:t>MERICAN</w:t>
      </w:r>
      <w:r w:rsidRPr="00EE1515">
        <w:rPr>
          <w:rFonts w:ascii="Calibri" w:hAnsi="Calibri" w:cs="Calibri"/>
        </w:rPr>
        <w:t xml:space="preserve"> singers, a minority struggling in a predominantly white mainstream music industry. </w:t>
      </w:r>
    </w:p>
    <w:p w14:paraId="59ABD367" w14:textId="1A1247D2" w:rsidR="00C319E7" w:rsidRDefault="00C319E7" w:rsidP="00C319E7">
      <w:pPr>
        <w:ind w:firstLine="360"/>
      </w:pPr>
      <w:r>
        <w:t xml:space="preserve">As mentioned </w:t>
      </w:r>
      <w:r w:rsidR="003969BF">
        <w:t>above</w:t>
      </w:r>
      <w:r>
        <w:t>, social justice and music have been intertwined from the pre-1990s to the present. In 1973, the Yellow Pearl produced the first Asian American music album, </w:t>
      </w:r>
      <w:r>
        <w:rPr>
          <w:rStyle w:val="Emphasis"/>
          <w:color w:val="0E101A"/>
        </w:rPr>
        <w:t>A Grain of Sand</w:t>
      </w:r>
      <w:r>
        <w:t>, full of songs of protest that showcased their perspectives on social issues of that time. In the 1980s, The Jets participated in the “Just Say No” campaign to discourage children from taking drugs. In 2020, Keshi joined 88Rising’s “Asia Rising Forever” online music festival to fundraise for Asian Americans Advancing Justice. In addition to working alongside various civil rights organizations, many artists have written music that addressed various sociopolitical issues</w:t>
      </w:r>
      <w:r w:rsidR="003969BF">
        <w:t xml:space="preserve"> – </w:t>
      </w:r>
      <w:r>
        <w:t xml:space="preserve">for example, </w:t>
      </w:r>
      <w:proofErr w:type="gramStart"/>
      <w:r>
        <w:t>Anderson .Paak’s</w:t>
      </w:r>
      <w:proofErr w:type="gramEnd"/>
      <w:r>
        <w:t xml:space="preserve"> music addresses police brutality, civil unrest, unemployment, and the pandemic claiming the lives of minorities, and Ruby Ibarra’s music speaks out about colorism. Overall, what </w:t>
      </w:r>
      <w:proofErr w:type="gramStart"/>
      <w:r>
        <w:t>all of</w:t>
      </w:r>
      <w:proofErr w:type="gramEnd"/>
      <w:r>
        <w:t xml:space="preserve"> our Wall of Fame APIA singers have in common is how their music and presence have challenged the predominately white mainstream American music industry, which is notoriously impenetrable.</w:t>
      </w:r>
    </w:p>
    <w:p w14:paraId="2A93915B" w14:textId="37265472" w:rsidR="00C319E7" w:rsidRDefault="00C319E7" w:rsidP="00C319E7">
      <w:pPr>
        <w:ind w:firstLine="360"/>
        <w:rPr>
          <w:rFonts w:cstheme="minorHAnsi"/>
        </w:rPr>
      </w:pPr>
      <w:r w:rsidRPr="00D26664">
        <w:rPr>
          <w:rFonts w:cstheme="minorHAnsi"/>
        </w:rPr>
        <w:t xml:space="preserve">Unfortunately, some APIA singers cannot penetrate the American music industry. Instead, </w:t>
      </w:r>
      <w:r w:rsidR="003969BF">
        <w:rPr>
          <w:rFonts w:cstheme="minorHAnsi"/>
        </w:rPr>
        <w:t xml:space="preserve">some have </w:t>
      </w:r>
      <w:r w:rsidRPr="00D26664">
        <w:rPr>
          <w:rFonts w:cstheme="minorHAnsi"/>
        </w:rPr>
        <w:t>move</w:t>
      </w:r>
      <w:r w:rsidR="003969BF">
        <w:rPr>
          <w:rFonts w:cstheme="minorHAnsi"/>
        </w:rPr>
        <w:t>d</w:t>
      </w:r>
      <w:r w:rsidRPr="00D26664">
        <w:rPr>
          <w:rFonts w:cstheme="minorHAnsi"/>
        </w:rPr>
        <w:t xml:space="preserve"> abroad to pursue their careers. While their English-speaking abilities and Western influence are desirable traits for catering to a rising international market, APIA artists still encounter issues</w:t>
      </w:r>
      <w:r>
        <w:rPr>
          <w:rFonts w:cstheme="minorHAnsi"/>
        </w:rPr>
        <w:t xml:space="preserve"> in Asia</w:t>
      </w:r>
      <w:r w:rsidRPr="00D26664">
        <w:rPr>
          <w:rFonts w:cstheme="minorHAnsi"/>
        </w:rPr>
        <w:t xml:space="preserve">, such as difficulty learning the Asian language. And though there were successful APIA singers who achieved international fame </w:t>
      </w:r>
      <w:r>
        <w:rPr>
          <w:rFonts w:cstheme="minorHAnsi"/>
        </w:rPr>
        <w:t xml:space="preserve">– </w:t>
      </w:r>
      <w:r w:rsidRPr="00D26664">
        <w:rPr>
          <w:rFonts w:cstheme="minorHAnsi"/>
        </w:rPr>
        <w:t>e.g., f(x) ’s Amber Liu, Girls Generation’s Tiffany Young, Jay Park</w:t>
      </w:r>
      <w:r w:rsidR="003969BF">
        <w:rPr>
          <w:rFonts w:cstheme="minorHAnsi"/>
        </w:rPr>
        <w:t>, and Leehom Wang</w:t>
      </w:r>
      <w:r w:rsidRPr="00D26664">
        <w:rPr>
          <w:rFonts w:cstheme="minorHAnsi"/>
        </w:rPr>
        <w:t xml:space="preserve"> </w:t>
      </w:r>
      <w:r>
        <w:rPr>
          <w:rFonts w:cstheme="minorHAnsi"/>
        </w:rPr>
        <w:t xml:space="preserve">– </w:t>
      </w:r>
      <w:r w:rsidRPr="00D26664">
        <w:rPr>
          <w:rFonts w:cstheme="minorHAnsi"/>
        </w:rPr>
        <w:t>it</w:t>
      </w:r>
      <w:r>
        <w:rPr>
          <w:rFonts w:cstheme="minorHAnsi"/>
        </w:rPr>
        <w:t xml:space="preserve"> i</w:t>
      </w:r>
      <w:r w:rsidRPr="00D26664">
        <w:rPr>
          <w:rFonts w:cstheme="minorHAnsi"/>
        </w:rPr>
        <w:t>s unlikely they would have achieved the same level of international fame as they have abroad. This is due to strong anti-Asian sentiments in the United States</w:t>
      </w:r>
      <w:r>
        <w:rPr>
          <w:rFonts w:cstheme="minorHAnsi"/>
        </w:rPr>
        <w:t xml:space="preserve">, the rise of sharing social media platforms like Tik Tok, and </w:t>
      </w:r>
      <w:r w:rsidRPr="00D26664">
        <w:rPr>
          <w:rFonts w:cstheme="minorHAnsi"/>
        </w:rPr>
        <w:t>the different approaches Asian companies incorporate to ensure success</w:t>
      </w:r>
      <w:r>
        <w:rPr>
          <w:rFonts w:cstheme="minorHAnsi"/>
        </w:rPr>
        <w:t>, e</w:t>
      </w:r>
      <w:r w:rsidRPr="00D26664">
        <w:rPr>
          <w:rFonts w:cstheme="minorHAnsi"/>
        </w:rPr>
        <w:t>.g., collaborating with other non-Asian artists and developing fanbases abroad. It was</w:t>
      </w:r>
      <w:r>
        <w:rPr>
          <w:rFonts w:cstheme="minorHAnsi"/>
        </w:rPr>
        <w:t xml:space="preserve"> </w:t>
      </w:r>
      <w:r w:rsidRPr="00D26664">
        <w:rPr>
          <w:rFonts w:cstheme="minorHAnsi"/>
        </w:rPr>
        <w:t>n</w:t>
      </w:r>
      <w:r>
        <w:rPr>
          <w:rFonts w:cstheme="minorHAnsi"/>
        </w:rPr>
        <w:t>o</w:t>
      </w:r>
      <w:r w:rsidRPr="00D26664">
        <w:rPr>
          <w:rFonts w:cstheme="minorHAnsi"/>
        </w:rPr>
        <w:t xml:space="preserve">t until the 2000s that a wave of Korean pop culture started </w:t>
      </w:r>
      <w:r w:rsidR="003969BF">
        <w:rPr>
          <w:rFonts w:cstheme="minorHAnsi"/>
        </w:rPr>
        <w:t xml:space="preserve">to spread </w:t>
      </w:r>
      <w:r>
        <w:rPr>
          <w:rFonts w:cstheme="minorHAnsi"/>
        </w:rPr>
        <w:t>steadily</w:t>
      </w:r>
      <w:r w:rsidRPr="00D26664">
        <w:rPr>
          <w:rFonts w:cstheme="minorHAnsi"/>
        </w:rPr>
        <w:t xml:space="preserve"> in popularity in the United States. Once the 2010s</w:t>
      </w:r>
      <w:r w:rsidR="003969BF">
        <w:rPr>
          <w:rFonts w:cstheme="minorHAnsi"/>
        </w:rPr>
        <w:t xml:space="preserve"> hit</w:t>
      </w:r>
      <w:r w:rsidRPr="00D26664">
        <w:rPr>
          <w:rFonts w:cstheme="minorHAnsi"/>
        </w:rPr>
        <w:t xml:space="preserve">, songs like “Gangnam Style” by PSY and the K-pop group BTS emerged. And with the influence of social media, we began to see a spread of Asian music. As a result, the pop </w:t>
      </w:r>
      <w:r w:rsidRPr="00D26664">
        <w:rPr>
          <w:rFonts w:cstheme="minorHAnsi"/>
        </w:rPr>
        <w:lastRenderedPageBreak/>
        <w:t>music market in Asia grew into a multibillion-dollar industry that offered more opportunities for work and exposure, which appealed to new artists.</w:t>
      </w:r>
    </w:p>
    <w:p w14:paraId="16AAA444" w14:textId="652180B8" w:rsidR="00C319E7" w:rsidRDefault="008225FA" w:rsidP="00C319E7">
      <w:pPr>
        <w:ind w:firstLine="360"/>
        <w:rPr>
          <w:rFonts w:ascii="Calibri" w:hAnsi="Calibri" w:cs="Calibri"/>
        </w:rPr>
      </w:pPr>
      <w:r>
        <w:rPr>
          <w:rFonts w:ascii="Calibri" w:hAnsi="Calibri" w:cs="Calibri"/>
        </w:rPr>
        <w:t>D</w:t>
      </w:r>
      <w:r w:rsidR="00C319E7" w:rsidRPr="00D26664">
        <w:rPr>
          <w:rFonts w:ascii="Calibri" w:hAnsi="Calibri" w:cs="Calibri"/>
        </w:rPr>
        <w:t>espite K-pop’s success and breakthrough in the American music industry, it does</w:t>
      </w:r>
      <w:r w:rsidR="00C319E7">
        <w:rPr>
          <w:rFonts w:ascii="Calibri" w:hAnsi="Calibri" w:cs="Calibri"/>
        </w:rPr>
        <w:t xml:space="preserve"> </w:t>
      </w:r>
      <w:r w:rsidR="00C319E7" w:rsidRPr="00D26664">
        <w:rPr>
          <w:rFonts w:ascii="Calibri" w:hAnsi="Calibri" w:cs="Calibri"/>
        </w:rPr>
        <w:t>n</w:t>
      </w:r>
      <w:r w:rsidR="00C319E7">
        <w:rPr>
          <w:rFonts w:ascii="Calibri" w:hAnsi="Calibri" w:cs="Calibri"/>
        </w:rPr>
        <w:t>o</w:t>
      </w:r>
      <w:r w:rsidR="00C319E7" w:rsidRPr="00D26664">
        <w:rPr>
          <w:rFonts w:ascii="Calibri" w:hAnsi="Calibri" w:cs="Calibri"/>
        </w:rPr>
        <w:t>t necessarily aid in the success of Asian American artists, especially for those who do</w:t>
      </w:r>
      <w:r w:rsidR="00C319E7">
        <w:rPr>
          <w:rFonts w:ascii="Calibri" w:hAnsi="Calibri" w:cs="Calibri"/>
        </w:rPr>
        <w:t xml:space="preserve"> </w:t>
      </w:r>
      <w:r w:rsidR="00C319E7" w:rsidRPr="00D26664">
        <w:rPr>
          <w:rFonts w:ascii="Calibri" w:hAnsi="Calibri" w:cs="Calibri"/>
        </w:rPr>
        <w:t>n</w:t>
      </w:r>
      <w:r w:rsidR="00C319E7">
        <w:rPr>
          <w:rFonts w:ascii="Calibri" w:hAnsi="Calibri" w:cs="Calibri"/>
        </w:rPr>
        <w:t>o</w:t>
      </w:r>
      <w:r w:rsidR="00C319E7" w:rsidRPr="00D26664">
        <w:rPr>
          <w:rFonts w:ascii="Calibri" w:hAnsi="Calibri" w:cs="Calibri"/>
        </w:rPr>
        <w:t>t “look” like what many consider Asian – namely those who are Asian</w:t>
      </w:r>
      <w:r>
        <w:rPr>
          <w:rFonts w:ascii="Calibri" w:hAnsi="Calibri" w:cs="Calibri"/>
        </w:rPr>
        <w:t xml:space="preserve"> Indian</w:t>
      </w:r>
      <w:r w:rsidR="00C319E7" w:rsidRPr="00D26664">
        <w:rPr>
          <w:rFonts w:ascii="Calibri" w:hAnsi="Calibri" w:cs="Calibri"/>
        </w:rPr>
        <w:t xml:space="preserve"> or mixed-race. Artists like Bruno Mars, Tyga, and </w:t>
      </w:r>
      <w:proofErr w:type="gramStart"/>
      <w:r w:rsidR="00C319E7" w:rsidRPr="00D26664">
        <w:rPr>
          <w:rFonts w:ascii="Calibri" w:hAnsi="Calibri" w:cs="Calibri"/>
        </w:rPr>
        <w:t>Anderson</w:t>
      </w:r>
      <w:r w:rsidR="00387CB6">
        <w:rPr>
          <w:rFonts w:ascii="Calibri" w:hAnsi="Calibri" w:cs="Calibri"/>
        </w:rPr>
        <w:t xml:space="preserve"> </w:t>
      </w:r>
      <w:r w:rsidR="00C319E7" w:rsidRPr="00D26664">
        <w:rPr>
          <w:rFonts w:ascii="Calibri" w:hAnsi="Calibri" w:cs="Calibri"/>
        </w:rPr>
        <w:t>.Paak</w:t>
      </w:r>
      <w:proofErr w:type="gramEnd"/>
      <w:r w:rsidR="00C319E7" w:rsidRPr="00D26664">
        <w:rPr>
          <w:rFonts w:ascii="Calibri" w:hAnsi="Calibri" w:cs="Calibri"/>
        </w:rPr>
        <w:t xml:space="preserve"> have Asian heritage but are</w:t>
      </w:r>
      <w:r w:rsidR="00C319E7">
        <w:rPr>
          <w:rFonts w:ascii="Calibri" w:hAnsi="Calibri" w:cs="Calibri"/>
        </w:rPr>
        <w:t xml:space="preserve"> </w:t>
      </w:r>
      <w:r w:rsidR="00C319E7" w:rsidRPr="00D26664">
        <w:rPr>
          <w:rFonts w:ascii="Calibri" w:hAnsi="Calibri" w:cs="Calibri"/>
        </w:rPr>
        <w:t>n</w:t>
      </w:r>
      <w:r w:rsidR="00C319E7">
        <w:rPr>
          <w:rFonts w:ascii="Calibri" w:hAnsi="Calibri" w:cs="Calibri"/>
        </w:rPr>
        <w:t>o</w:t>
      </w:r>
      <w:r w:rsidR="00C319E7" w:rsidRPr="00D26664">
        <w:rPr>
          <w:rFonts w:ascii="Calibri" w:hAnsi="Calibri" w:cs="Calibri"/>
        </w:rPr>
        <w:t>t typically referred to as Asian American artists. As a result, many up</w:t>
      </w:r>
      <w:r w:rsidR="00387CB6">
        <w:rPr>
          <w:rFonts w:ascii="Calibri" w:hAnsi="Calibri" w:cs="Calibri"/>
        </w:rPr>
        <w:t xml:space="preserve"> and coming</w:t>
      </w:r>
      <w:r w:rsidR="00C319E7" w:rsidRPr="00D26664">
        <w:rPr>
          <w:rFonts w:ascii="Calibri" w:hAnsi="Calibri" w:cs="Calibri"/>
        </w:rPr>
        <w:t xml:space="preserve"> APIA singers have discussed in interviews that they did</w:t>
      </w:r>
      <w:r w:rsidR="00C319E7">
        <w:rPr>
          <w:rFonts w:ascii="Calibri" w:hAnsi="Calibri" w:cs="Calibri"/>
        </w:rPr>
        <w:t xml:space="preserve"> </w:t>
      </w:r>
      <w:r w:rsidR="00C319E7" w:rsidRPr="00D26664">
        <w:rPr>
          <w:rFonts w:ascii="Calibri" w:hAnsi="Calibri" w:cs="Calibri"/>
        </w:rPr>
        <w:t>n</w:t>
      </w:r>
      <w:r w:rsidR="00C319E7">
        <w:rPr>
          <w:rFonts w:ascii="Calibri" w:hAnsi="Calibri" w:cs="Calibri"/>
        </w:rPr>
        <w:t>o</w:t>
      </w:r>
      <w:r w:rsidR="00C319E7" w:rsidRPr="00D26664">
        <w:rPr>
          <w:rFonts w:ascii="Calibri" w:hAnsi="Calibri" w:cs="Calibri"/>
        </w:rPr>
        <w:t>t have an APIA role model and desired to become an example. Reasons for this lack of representation stem from Asian Americans remaining trapped within anti-Asian sentiments, cultural definitions of success, the perpetual foreigner syndrome, and</w:t>
      </w:r>
      <w:r w:rsidR="00C319E7">
        <w:rPr>
          <w:rFonts w:ascii="Calibri" w:hAnsi="Calibri" w:cs="Calibri"/>
        </w:rPr>
        <w:t xml:space="preserve"> a</w:t>
      </w:r>
      <w:r w:rsidR="00C319E7" w:rsidRPr="00D26664">
        <w:rPr>
          <w:rFonts w:ascii="Calibri" w:hAnsi="Calibri" w:cs="Calibri"/>
        </w:rPr>
        <w:t xml:space="preserve"> model minority myth that continues to stereotype the APIA community. These perceptions pigeonhole APIAs and lead to underrepresentation in all media, including music. As a result, breaking into the music industry continues to be an ongoing struggle unique to APIAs in the United States.</w:t>
      </w:r>
    </w:p>
    <w:p w14:paraId="24FE3CA6" w14:textId="1DEFCF3E" w:rsidR="00C319E7" w:rsidRDefault="00C319E7" w:rsidP="00C319E7">
      <w:pPr>
        <w:ind w:firstLine="360"/>
        <w:rPr>
          <w:rFonts w:ascii="Calibri" w:hAnsi="Calibri" w:cs="Calibri"/>
        </w:rPr>
      </w:pPr>
      <w:r w:rsidRPr="00823081">
        <w:rPr>
          <w:rFonts w:ascii="Calibri" w:hAnsi="Calibri" w:cs="Calibri"/>
        </w:rPr>
        <w:t xml:space="preserve">Like any aspect of the music industry, there is no guaranteed path to finding fame and success. Hard work, persistence, dedication, and community support are crucial to finding some form of success. Unfortunately, many barriers still exist within the industry that prevent the rise of more APIA singers. </w:t>
      </w:r>
      <w:r w:rsidR="008225FA">
        <w:rPr>
          <w:rFonts w:ascii="Calibri" w:hAnsi="Calibri" w:cs="Calibri"/>
        </w:rPr>
        <w:t>W</w:t>
      </w:r>
      <w:r w:rsidRPr="00823081">
        <w:rPr>
          <w:rFonts w:ascii="Calibri" w:hAnsi="Calibri" w:cs="Calibri"/>
        </w:rPr>
        <w:t>e are slowly progressing with the changing landscape of the American media industry. For those APIA singers fortunate in breaking past those barriers, they are gradually working towards disrupting the industry’s norms and are outspoken, in their words and actions,</w:t>
      </w:r>
      <w:r>
        <w:rPr>
          <w:rFonts w:ascii="Calibri" w:hAnsi="Calibri" w:cs="Calibri"/>
        </w:rPr>
        <w:t xml:space="preserve"> and</w:t>
      </w:r>
      <w:r w:rsidRPr="00823081">
        <w:rPr>
          <w:rFonts w:ascii="Calibri" w:hAnsi="Calibri" w:cs="Calibri"/>
        </w:rPr>
        <w:t xml:space="preserve"> on their identity and stance on various sociopolitical issues.</w:t>
      </w:r>
      <w:r w:rsidR="008225FA">
        <w:rPr>
          <w:rFonts w:ascii="Calibri" w:hAnsi="Calibri" w:cs="Calibri"/>
        </w:rPr>
        <w:t xml:space="preserve"> Their lyrics and actions are truly “</w:t>
      </w:r>
      <w:r w:rsidR="008225FA" w:rsidRPr="008225FA">
        <w:rPr>
          <w:rFonts w:ascii="Calibri" w:hAnsi="Calibri" w:cs="Calibri"/>
          <w:b/>
          <w:bCs/>
        </w:rPr>
        <w:t>more than a song</w:t>
      </w:r>
      <w:r w:rsidR="008225FA">
        <w:rPr>
          <w:rFonts w:ascii="Calibri" w:hAnsi="Calibri" w:cs="Calibri"/>
        </w:rPr>
        <w:t>.”</w:t>
      </w:r>
    </w:p>
    <w:p w14:paraId="2E1C4EE5" w14:textId="0821A0EB" w:rsidR="00C319E7" w:rsidRDefault="00B02623" w:rsidP="00C319E7">
      <w:pPr>
        <w:ind w:firstLine="360"/>
        <w:rPr>
          <w:rFonts w:ascii="Calibri" w:hAnsi="Calibri" w:cs="Calibri"/>
        </w:rPr>
      </w:pPr>
      <w:r>
        <w:rPr>
          <w:rFonts w:ascii="Calibri" w:hAnsi="Calibri" w:cs="Calibri"/>
        </w:rPr>
        <w:t xml:space="preserve">The </w:t>
      </w:r>
      <w:r w:rsidR="00C319E7">
        <w:rPr>
          <w:rFonts w:ascii="Calibri" w:hAnsi="Calibri" w:cs="Calibri"/>
        </w:rPr>
        <w:t xml:space="preserve">Asian American Studies students at SF State University </w:t>
      </w:r>
      <w:r>
        <w:rPr>
          <w:rFonts w:ascii="Calibri" w:hAnsi="Calibri" w:cs="Calibri"/>
        </w:rPr>
        <w:t xml:space="preserve">have put together the APIA Singers Wall of Fame in 2024 </w:t>
      </w:r>
      <w:r w:rsidR="00C319E7">
        <w:rPr>
          <w:rFonts w:ascii="Calibri" w:hAnsi="Calibri" w:cs="Calibri"/>
        </w:rPr>
        <w:t xml:space="preserve">to honor some of the past and present APIA singers who are </w:t>
      </w:r>
      <w:r w:rsidR="008225FA">
        <w:rPr>
          <w:rFonts w:ascii="Calibri" w:hAnsi="Calibri" w:cs="Calibri"/>
        </w:rPr>
        <w:t>“</w:t>
      </w:r>
      <w:r w:rsidR="00C319E7">
        <w:rPr>
          <w:rFonts w:ascii="Calibri" w:hAnsi="Calibri" w:cs="Calibri"/>
        </w:rPr>
        <w:t>more than a song.</w:t>
      </w:r>
      <w:r w:rsidR="008225FA">
        <w:rPr>
          <w:rFonts w:ascii="Calibri" w:hAnsi="Calibri" w:cs="Calibri"/>
        </w:rPr>
        <w:t>”</w:t>
      </w:r>
      <w:r w:rsidR="00C319E7">
        <w:rPr>
          <w:rFonts w:ascii="Calibri" w:hAnsi="Calibri" w:cs="Calibri"/>
        </w:rPr>
        <w:t xml:space="preserve"> </w:t>
      </w:r>
      <w:r>
        <w:rPr>
          <w:rFonts w:ascii="Calibri" w:hAnsi="Calibri" w:cs="Calibri"/>
        </w:rPr>
        <w:t xml:space="preserve">On April 28, 2024, the </w:t>
      </w:r>
      <w:r w:rsidR="00C319E7">
        <w:rPr>
          <w:rFonts w:ascii="Calibri" w:hAnsi="Calibri" w:cs="Calibri"/>
        </w:rPr>
        <w:t>APIA Biography Project</w:t>
      </w:r>
      <w:r>
        <w:rPr>
          <w:rFonts w:ascii="Calibri" w:hAnsi="Calibri" w:cs="Calibri"/>
        </w:rPr>
        <w:t xml:space="preserve"> kicks off our </w:t>
      </w:r>
      <w:r w:rsidR="00C319E7">
        <w:rPr>
          <w:rFonts w:ascii="Calibri" w:hAnsi="Calibri" w:cs="Calibri"/>
        </w:rPr>
        <w:t>11</w:t>
      </w:r>
      <w:r w:rsidR="00C319E7" w:rsidRPr="00016C82">
        <w:rPr>
          <w:rFonts w:ascii="Calibri" w:hAnsi="Calibri" w:cs="Calibri"/>
          <w:vertAlign w:val="superscript"/>
        </w:rPr>
        <w:t>th</w:t>
      </w:r>
      <w:r w:rsidR="00C319E7">
        <w:rPr>
          <w:rFonts w:ascii="Calibri" w:hAnsi="Calibri" w:cs="Calibri"/>
        </w:rPr>
        <w:t xml:space="preserve"> Annual Asian Pacific Islander American Heritage Month Celebration at the San Francisco Main Public Library. Then for the entire month of May 2024, with the full collaboration of the San Francisco Main Public Library, our annual APIA Wall of Fame is displayed at the Children’s Center </w:t>
      </w:r>
      <w:r>
        <w:rPr>
          <w:rFonts w:ascii="Calibri" w:hAnsi="Calibri" w:cs="Calibri"/>
        </w:rPr>
        <w:t>with</w:t>
      </w:r>
      <w:r w:rsidR="00C319E7">
        <w:rPr>
          <w:rFonts w:ascii="Calibri" w:hAnsi="Calibri" w:cs="Calibri"/>
        </w:rPr>
        <w:t xml:space="preserve"> a separate display at the Chinese Center showing how Square and Circle </w:t>
      </w:r>
      <w:r w:rsidR="008225FA">
        <w:rPr>
          <w:rFonts w:ascii="Calibri" w:hAnsi="Calibri" w:cs="Calibri"/>
        </w:rPr>
        <w:t xml:space="preserve">Club </w:t>
      </w:r>
      <w:r w:rsidR="00C319E7">
        <w:rPr>
          <w:rFonts w:ascii="Calibri" w:hAnsi="Calibri" w:cs="Calibri"/>
        </w:rPr>
        <w:t>used music to serve the community. In addition to these events, the APIA website (apiabiography.sfsu.edu) features activities and a variety of resources. This year’s cosponsoring community partners include the San Francisco Main Public Library (SFPL), The Association of Chinese Teachers (TACT), and the Square and Circle Club (S&amp;C).</w:t>
      </w:r>
    </w:p>
    <w:p w14:paraId="43C7A0BA" w14:textId="77777777" w:rsidR="00823081" w:rsidRPr="00493087" w:rsidRDefault="00823081" w:rsidP="00823081">
      <w:pPr>
        <w:rPr>
          <w:rFonts w:ascii="Calibri" w:hAnsi="Calibri" w:cs="Calibri"/>
        </w:rPr>
      </w:pPr>
    </w:p>
    <w:tbl>
      <w:tblPr>
        <w:tblStyle w:val="TableGrid"/>
        <w:tblW w:w="0" w:type="auto"/>
        <w:tblLook w:val="04A0" w:firstRow="1" w:lastRow="0" w:firstColumn="1" w:lastColumn="0" w:noHBand="0" w:noVBand="1"/>
      </w:tblPr>
      <w:tblGrid>
        <w:gridCol w:w="9350"/>
      </w:tblGrid>
      <w:tr w:rsidR="00823081" w:rsidRPr="00016C82" w14:paraId="115404D2" w14:textId="77777777" w:rsidTr="003703F8">
        <w:tc>
          <w:tcPr>
            <w:tcW w:w="9350" w:type="dxa"/>
          </w:tcPr>
          <w:p w14:paraId="612B610E" w14:textId="77777777" w:rsidR="00A23630" w:rsidRPr="00016C82" w:rsidRDefault="00A23630" w:rsidP="00A23630">
            <w:pPr>
              <w:jc w:val="center"/>
              <w:rPr>
                <w:rFonts w:ascii="Calibri" w:hAnsi="Calibri" w:cs="Calibri"/>
              </w:rPr>
            </w:pPr>
            <w:r w:rsidRPr="00016C82">
              <w:rPr>
                <w:rFonts w:ascii="Calibri" w:hAnsi="Calibri" w:cs="Calibri"/>
                <w:b/>
                <w:bCs/>
                <w:u w:val="single"/>
              </w:rPr>
              <w:t>2023-24 APIA BIOGRAPHY PROJECT PLANNING COMMITTEE</w:t>
            </w:r>
          </w:p>
          <w:p w14:paraId="583737A4" w14:textId="77777777" w:rsidR="00A23630" w:rsidRPr="00016C82" w:rsidRDefault="00A23630" w:rsidP="00A23630">
            <w:pPr>
              <w:jc w:val="center"/>
              <w:rPr>
                <w:rFonts w:ascii="Calibri" w:hAnsi="Calibri" w:cs="Calibri"/>
              </w:rPr>
            </w:pPr>
            <w:r w:rsidRPr="00016C82">
              <w:rPr>
                <w:rFonts w:ascii="Calibri" w:hAnsi="Calibri" w:cs="Calibri"/>
              </w:rPr>
              <w:t>Lorraine Dong</w:t>
            </w:r>
            <w:r>
              <w:rPr>
                <w:rFonts w:ascii="Calibri" w:hAnsi="Calibri" w:cs="Calibri"/>
              </w:rPr>
              <w:t xml:space="preserve"> and Jeannie Woo</w:t>
            </w:r>
            <w:r w:rsidRPr="00016C82">
              <w:rPr>
                <w:rFonts w:ascii="Calibri" w:hAnsi="Calibri" w:cs="Calibri"/>
              </w:rPr>
              <w:t xml:space="preserve"> (SFSU; Square and Circle Club), Directors</w:t>
            </w:r>
          </w:p>
          <w:p w14:paraId="595E7B73" w14:textId="77777777" w:rsidR="00A23630" w:rsidRPr="00016C82" w:rsidRDefault="00A23630" w:rsidP="00A23630">
            <w:pPr>
              <w:jc w:val="center"/>
              <w:rPr>
                <w:rFonts w:ascii="Calibri" w:hAnsi="Calibri" w:cs="Calibri"/>
              </w:rPr>
            </w:pPr>
            <w:r w:rsidRPr="00016C82">
              <w:rPr>
                <w:rFonts w:ascii="Calibri" w:hAnsi="Calibri" w:cs="Calibri"/>
              </w:rPr>
              <w:t>Nolan-Kyle Sumala (Square and Circle Club), Website Manager</w:t>
            </w:r>
          </w:p>
          <w:p w14:paraId="1CBD981E" w14:textId="77777777" w:rsidR="00A23630" w:rsidRPr="00016C82" w:rsidRDefault="00A23630" w:rsidP="00A23630">
            <w:pPr>
              <w:jc w:val="center"/>
              <w:rPr>
                <w:rFonts w:ascii="Calibri" w:hAnsi="Calibri" w:cs="Calibri"/>
              </w:rPr>
            </w:pPr>
            <w:r w:rsidRPr="00016C82">
              <w:rPr>
                <w:rFonts w:ascii="Calibri" w:hAnsi="Calibri" w:cs="Calibri"/>
              </w:rPr>
              <w:t xml:space="preserve">Jerry Dear (SF Main Public Library, </w:t>
            </w:r>
            <w:proofErr w:type="gramStart"/>
            <w:r w:rsidRPr="00016C82">
              <w:rPr>
                <w:rFonts w:ascii="Calibri" w:hAnsi="Calibri" w:cs="Calibri"/>
              </w:rPr>
              <w:t>Magazines</w:t>
            </w:r>
            <w:proofErr w:type="gramEnd"/>
            <w:r w:rsidRPr="00016C82">
              <w:rPr>
                <w:rFonts w:ascii="Calibri" w:hAnsi="Calibri" w:cs="Calibri"/>
              </w:rPr>
              <w:t xml:space="preserve"> and Newspapers Center Librarian)</w:t>
            </w:r>
          </w:p>
          <w:p w14:paraId="55A04CC7" w14:textId="77777777" w:rsidR="0000611A" w:rsidRPr="00016C82" w:rsidRDefault="0000611A" w:rsidP="0000611A">
            <w:pPr>
              <w:jc w:val="center"/>
              <w:rPr>
                <w:rFonts w:ascii="Calibri" w:hAnsi="Calibri" w:cs="Calibri"/>
              </w:rPr>
            </w:pPr>
            <w:r w:rsidRPr="00016C82">
              <w:rPr>
                <w:rFonts w:ascii="Calibri" w:hAnsi="Calibri" w:cs="Calibri"/>
              </w:rPr>
              <w:t>Anita Wu (TACT Curriculum Committee)</w:t>
            </w:r>
          </w:p>
          <w:p w14:paraId="67A1964C" w14:textId="77777777" w:rsidR="00A23630" w:rsidRPr="00016C82" w:rsidRDefault="00A23630" w:rsidP="00A23630">
            <w:pPr>
              <w:jc w:val="center"/>
              <w:rPr>
                <w:rFonts w:ascii="Calibri" w:hAnsi="Calibri" w:cs="Calibri"/>
              </w:rPr>
            </w:pPr>
            <w:r w:rsidRPr="00016C82">
              <w:rPr>
                <w:rFonts w:ascii="Calibri" w:hAnsi="Calibri" w:cs="Calibri"/>
              </w:rPr>
              <w:t>Joyce D. Bantugan (Square and Circle Club), Social Media Manager</w:t>
            </w:r>
          </w:p>
          <w:p w14:paraId="44FB60B7" w14:textId="77777777" w:rsidR="0000611A" w:rsidRPr="00016C82" w:rsidRDefault="0000611A" w:rsidP="0000611A">
            <w:pPr>
              <w:jc w:val="center"/>
              <w:rPr>
                <w:rFonts w:ascii="Calibri" w:hAnsi="Calibri" w:cs="Calibri"/>
              </w:rPr>
            </w:pPr>
            <w:r w:rsidRPr="00016C82">
              <w:rPr>
                <w:rFonts w:ascii="Calibri" w:hAnsi="Calibri" w:cs="Calibri"/>
              </w:rPr>
              <w:t>Emily Salcido (Square and Circle Club)</w:t>
            </w:r>
          </w:p>
          <w:p w14:paraId="7ABA1D1A" w14:textId="77777777" w:rsidR="0000611A" w:rsidRPr="00016C82" w:rsidRDefault="0000611A" w:rsidP="0000611A">
            <w:pPr>
              <w:jc w:val="center"/>
              <w:rPr>
                <w:rFonts w:ascii="Calibri" w:hAnsi="Calibri" w:cs="Calibri"/>
              </w:rPr>
            </w:pPr>
            <w:r w:rsidRPr="00016C82">
              <w:rPr>
                <w:rFonts w:ascii="Calibri" w:hAnsi="Calibri" w:cs="Calibri"/>
              </w:rPr>
              <w:t>Becky Mou (SFSU)</w:t>
            </w:r>
          </w:p>
          <w:p w14:paraId="3D0FD1ED" w14:textId="77777777" w:rsidR="00A23630" w:rsidRDefault="00A23630" w:rsidP="00A23630">
            <w:pPr>
              <w:jc w:val="center"/>
              <w:rPr>
                <w:rFonts w:ascii="Calibri" w:hAnsi="Calibri" w:cs="Calibri"/>
              </w:rPr>
            </w:pPr>
            <w:r w:rsidRPr="00016C82">
              <w:rPr>
                <w:rFonts w:ascii="Calibri" w:hAnsi="Calibri" w:cs="Calibri"/>
              </w:rPr>
              <w:t>Kai Headley, SFSU Student Assistant; Square and Circle Club Intern</w:t>
            </w:r>
          </w:p>
          <w:p w14:paraId="4FB296E7" w14:textId="22F555A7" w:rsidR="00823081" w:rsidRPr="00016C82" w:rsidRDefault="00A23630" w:rsidP="00A23630">
            <w:pPr>
              <w:jc w:val="center"/>
              <w:rPr>
                <w:rFonts w:ascii="Calibri" w:hAnsi="Calibri" w:cs="Calibri"/>
              </w:rPr>
            </w:pPr>
            <w:r>
              <w:rPr>
                <w:rFonts w:ascii="Calibri" w:hAnsi="Calibri" w:cs="Calibri"/>
              </w:rPr>
              <w:t>Maxwell Quan (George Washington High School), SFSU Student Intern</w:t>
            </w:r>
          </w:p>
        </w:tc>
      </w:tr>
    </w:tbl>
    <w:p w14:paraId="52D10E36" w14:textId="77777777" w:rsidR="008767CE" w:rsidRPr="00493087" w:rsidRDefault="008767CE" w:rsidP="00F1382E">
      <w:pPr>
        <w:rPr>
          <w:rFonts w:ascii="Arial" w:hAnsi="Arial" w:cs="Arial"/>
          <w:sz w:val="2"/>
          <w:szCs w:val="2"/>
        </w:rPr>
      </w:pPr>
    </w:p>
    <w:sectPr w:rsidR="008767CE" w:rsidRPr="00493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CF4"/>
    <w:multiLevelType w:val="multilevel"/>
    <w:tmpl w:val="6DC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98398D"/>
    <w:multiLevelType w:val="hybridMultilevel"/>
    <w:tmpl w:val="0D68B200"/>
    <w:lvl w:ilvl="0" w:tplc="2BB8902A">
      <w:start w:val="20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022453">
    <w:abstractNumId w:val="0"/>
  </w:num>
  <w:num w:numId="2" w16cid:durableId="31811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1B"/>
    <w:rsid w:val="00000E4A"/>
    <w:rsid w:val="00005EEC"/>
    <w:rsid w:val="0000611A"/>
    <w:rsid w:val="00016C82"/>
    <w:rsid w:val="0002441B"/>
    <w:rsid w:val="00041858"/>
    <w:rsid w:val="00061FBE"/>
    <w:rsid w:val="000831C6"/>
    <w:rsid w:val="000934F2"/>
    <w:rsid w:val="000B030E"/>
    <w:rsid w:val="000D396B"/>
    <w:rsid w:val="00110D06"/>
    <w:rsid w:val="0016661D"/>
    <w:rsid w:val="00173104"/>
    <w:rsid w:val="00174567"/>
    <w:rsid w:val="00177C3B"/>
    <w:rsid w:val="001A6925"/>
    <w:rsid w:val="001B34D4"/>
    <w:rsid w:val="001D7950"/>
    <w:rsid w:val="001E1221"/>
    <w:rsid w:val="00212B66"/>
    <w:rsid w:val="0022160F"/>
    <w:rsid w:val="00224F31"/>
    <w:rsid w:val="002257AC"/>
    <w:rsid w:val="00261C81"/>
    <w:rsid w:val="00272F78"/>
    <w:rsid w:val="0029061B"/>
    <w:rsid w:val="002C7529"/>
    <w:rsid w:val="002F7B40"/>
    <w:rsid w:val="00304B3C"/>
    <w:rsid w:val="00320812"/>
    <w:rsid w:val="00320A80"/>
    <w:rsid w:val="003729FC"/>
    <w:rsid w:val="00386C4F"/>
    <w:rsid w:val="00387CB6"/>
    <w:rsid w:val="003969BF"/>
    <w:rsid w:val="003C58D8"/>
    <w:rsid w:val="003D1A61"/>
    <w:rsid w:val="0043181A"/>
    <w:rsid w:val="00454AB4"/>
    <w:rsid w:val="004712FE"/>
    <w:rsid w:val="00493087"/>
    <w:rsid w:val="004B57EE"/>
    <w:rsid w:val="004C4814"/>
    <w:rsid w:val="004E0324"/>
    <w:rsid w:val="004E1246"/>
    <w:rsid w:val="00541FEA"/>
    <w:rsid w:val="0055208F"/>
    <w:rsid w:val="005656C2"/>
    <w:rsid w:val="00571742"/>
    <w:rsid w:val="00595FCD"/>
    <w:rsid w:val="005B286A"/>
    <w:rsid w:val="005D3767"/>
    <w:rsid w:val="006023B1"/>
    <w:rsid w:val="0069659F"/>
    <w:rsid w:val="006E0BB4"/>
    <w:rsid w:val="0075774D"/>
    <w:rsid w:val="0077040D"/>
    <w:rsid w:val="007731AC"/>
    <w:rsid w:val="0078732A"/>
    <w:rsid w:val="008225FA"/>
    <w:rsid w:val="00823081"/>
    <w:rsid w:val="00827CB2"/>
    <w:rsid w:val="00840CAC"/>
    <w:rsid w:val="008767CE"/>
    <w:rsid w:val="00897A0E"/>
    <w:rsid w:val="008B77FE"/>
    <w:rsid w:val="0090301B"/>
    <w:rsid w:val="009B532A"/>
    <w:rsid w:val="009C4669"/>
    <w:rsid w:val="009E3C89"/>
    <w:rsid w:val="009F76F7"/>
    <w:rsid w:val="00A04FB6"/>
    <w:rsid w:val="00A23630"/>
    <w:rsid w:val="00A4312C"/>
    <w:rsid w:val="00A6027F"/>
    <w:rsid w:val="00A658E9"/>
    <w:rsid w:val="00B0029C"/>
    <w:rsid w:val="00B02623"/>
    <w:rsid w:val="00B1243D"/>
    <w:rsid w:val="00B22FB7"/>
    <w:rsid w:val="00B26569"/>
    <w:rsid w:val="00B679FB"/>
    <w:rsid w:val="00B70A61"/>
    <w:rsid w:val="00C2097C"/>
    <w:rsid w:val="00C22FED"/>
    <w:rsid w:val="00C258F9"/>
    <w:rsid w:val="00C319E7"/>
    <w:rsid w:val="00C3202C"/>
    <w:rsid w:val="00C448A9"/>
    <w:rsid w:val="00C65B90"/>
    <w:rsid w:val="00C86041"/>
    <w:rsid w:val="00CC4BED"/>
    <w:rsid w:val="00CD6A04"/>
    <w:rsid w:val="00CF074C"/>
    <w:rsid w:val="00D071B1"/>
    <w:rsid w:val="00D25B5B"/>
    <w:rsid w:val="00D26664"/>
    <w:rsid w:val="00D27DA8"/>
    <w:rsid w:val="00D46205"/>
    <w:rsid w:val="00D52561"/>
    <w:rsid w:val="00D627AD"/>
    <w:rsid w:val="00DA35F5"/>
    <w:rsid w:val="00DB78D7"/>
    <w:rsid w:val="00DE0C05"/>
    <w:rsid w:val="00E31D9E"/>
    <w:rsid w:val="00E74218"/>
    <w:rsid w:val="00EE1515"/>
    <w:rsid w:val="00EF1093"/>
    <w:rsid w:val="00F1382E"/>
    <w:rsid w:val="00F16A1B"/>
    <w:rsid w:val="00F5153E"/>
    <w:rsid w:val="00FB175C"/>
    <w:rsid w:val="00FE4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9029"/>
  <w15:chartTrackingRefBased/>
  <w15:docId w15:val="{5B601ABD-1D78-C74D-8930-F33B57A7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82E"/>
    <w:pPr>
      <w:ind w:left="720"/>
      <w:contextualSpacing/>
    </w:pPr>
  </w:style>
  <w:style w:type="paragraph" w:styleId="NoSpacing">
    <w:name w:val="No Spacing"/>
    <w:uiPriority w:val="1"/>
    <w:qFormat/>
    <w:rsid w:val="00005EEC"/>
    <w:rPr>
      <w:sz w:val="22"/>
      <w:szCs w:val="22"/>
    </w:rPr>
  </w:style>
  <w:style w:type="paragraph" w:styleId="NormalWeb">
    <w:name w:val="Normal (Web)"/>
    <w:basedOn w:val="Normal"/>
    <w:uiPriority w:val="99"/>
    <w:unhideWhenUsed/>
    <w:rsid w:val="00A04FB6"/>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0831C6"/>
  </w:style>
  <w:style w:type="character" w:styleId="Emphasis">
    <w:name w:val="Emphasis"/>
    <w:basedOn w:val="DefaultParagraphFont"/>
    <w:uiPriority w:val="20"/>
    <w:qFormat/>
    <w:rsid w:val="00261C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9761">
      <w:bodyDiv w:val="1"/>
      <w:marLeft w:val="0"/>
      <w:marRight w:val="0"/>
      <w:marTop w:val="0"/>
      <w:marBottom w:val="0"/>
      <w:divBdr>
        <w:top w:val="none" w:sz="0" w:space="0" w:color="auto"/>
        <w:left w:val="none" w:sz="0" w:space="0" w:color="auto"/>
        <w:bottom w:val="none" w:sz="0" w:space="0" w:color="auto"/>
        <w:right w:val="none" w:sz="0" w:space="0" w:color="auto"/>
      </w:divBdr>
      <w:divsChild>
        <w:div w:id="2097288914">
          <w:marLeft w:val="0"/>
          <w:marRight w:val="0"/>
          <w:marTop w:val="0"/>
          <w:marBottom w:val="0"/>
          <w:divBdr>
            <w:top w:val="none" w:sz="0" w:space="0" w:color="auto"/>
            <w:left w:val="none" w:sz="0" w:space="0" w:color="auto"/>
            <w:bottom w:val="none" w:sz="0" w:space="0" w:color="auto"/>
            <w:right w:val="none" w:sz="0" w:space="0" w:color="auto"/>
          </w:divBdr>
          <w:divsChild>
            <w:div w:id="453259587">
              <w:marLeft w:val="0"/>
              <w:marRight w:val="0"/>
              <w:marTop w:val="0"/>
              <w:marBottom w:val="0"/>
              <w:divBdr>
                <w:top w:val="none" w:sz="0" w:space="0" w:color="auto"/>
                <w:left w:val="none" w:sz="0" w:space="0" w:color="auto"/>
                <w:bottom w:val="none" w:sz="0" w:space="0" w:color="auto"/>
                <w:right w:val="none" w:sz="0" w:space="0" w:color="auto"/>
              </w:divBdr>
              <w:divsChild>
                <w:div w:id="481504120">
                  <w:marLeft w:val="0"/>
                  <w:marRight w:val="0"/>
                  <w:marTop w:val="0"/>
                  <w:marBottom w:val="0"/>
                  <w:divBdr>
                    <w:top w:val="none" w:sz="0" w:space="0" w:color="auto"/>
                    <w:left w:val="none" w:sz="0" w:space="0" w:color="auto"/>
                    <w:bottom w:val="none" w:sz="0" w:space="0" w:color="auto"/>
                    <w:right w:val="none" w:sz="0" w:space="0" w:color="auto"/>
                  </w:divBdr>
                  <w:divsChild>
                    <w:div w:id="610358812">
                      <w:marLeft w:val="0"/>
                      <w:marRight w:val="0"/>
                      <w:marTop w:val="0"/>
                      <w:marBottom w:val="0"/>
                      <w:divBdr>
                        <w:top w:val="none" w:sz="0" w:space="0" w:color="auto"/>
                        <w:left w:val="none" w:sz="0" w:space="0" w:color="auto"/>
                        <w:bottom w:val="none" w:sz="0" w:space="0" w:color="auto"/>
                        <w:right w:val="none" w:sz="0" w:space="0" w:color="auto"/>
                      </w:divBdr>
                    </w:div>
                  </w:divsChild>
                </w:div>
                <w:div w:id="319189895">
                  <w:marLeft w:val="0"/>
                  <w:marRight w:val="0"/>
                  <w:marTop w:val="0"/>
                  <w:marBottom w:val="0"/>
                  <w:divBdr>
                    <w:top w:val="none" w:sz="0" w:space="0" w:color="auto"/>
                    <w:left w:val="none" w:sz="0" w:space="0" w:color="auto"/>
                    <w:bottom w:val="none" w:sz="0" w:space="0" w:color="auto"/>
                    <w:right w:val="none" w:sz="0" w:space="0" w:color="auto"/>
                  </w:divBdr>
                  <w:divsChild>
                    <w:div w:id="724566433">
                      <w:marLeft w:val="0"/>
                      <w:marRight w:val="0"/>
                      <w:marTop w:val="0"/>
                      <w:marBottom w:val="0"/>
                      <w:divBdr>
                        <w:top w:val="none" w:sz="0" w:space="0" w:color="auto"/>
                        <w:left w:val="none" w:sz="0" w:space="0" w:color="auto"/>
                        <w:bottom w:val="none" w:sz="0" w:space="0" w:color="auto"/>
                        <w:right w:val="none" w:sz="0" w:space="0" w:color="auto"/>
                      </w:divBdr>
                    </w:div>
                  </w:divsChild>
                </w:div>
                <w:div w:id="1372917131">
                  <w:marLeft w:val="0"/>
                  <w:marRight w:val="0"/>
                  <w:marTop w:val="0"/>
                  <w:marBottom w:val="0"/>
                  <w:divBdr>
                    <w:top w:val="none" w:sz="0" w:space="0" w:color="auto"/>
                    <w:left w:val="none" w:sz="0" w:space="0" w:color="auto"/>
                    <w:bottom w:val="none" w:sz="0" w:space="0" w:color="auto"/>
                    <w:right w:val="none" w:sz="0" w:space="0" w:color="auto"/>
                  </w:divBdr>
                  <w:divsChild>
                    <w:div w:id="9449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155591">
      <w:bodyDiv w:val="1"/>
      <w:marLeft w:val="0"/>
      <w:marRight w:val="0"/>
      <w:marTop w:val="0"/>
      <w:marBottom w:val="0"/>
      <w:divBdr>
        <w:top w:val="none" w:sz="0" w:space="0" w:color="auto"/>
        <w:left w:val="none" w:sz="0" w:space="0" w:color="auto"/>
        <w:bottom w:val="none" w:sz="0" w:space="0" w:color="auto"/>
        <w:right w:val="none" w:sz="0" w:space="0" w:color="auto"/>
      </w:divBdr>
      <w:divsChild>
        <w:div w:id="1590578392">
          <w:marLeft w:val="0"/>
          <w:marRight w:val="0"/>
          <w:marTop w:val="0"/>
          <w:marBottom w:val="0"/>
          <w:divBdr>
            <w:top w:val="none" w:sz="0" w:space="0" w:color="auto"/>
            <w:left w:val="none" w:sz="0" w:space="0" w:color="auto"/>
            <w:bottom w:val="none" w:sz="0" w:space="0" w:color="auto"/>
            <w:right w:val="none" w:sz="0" w:space="0" w:color="auto"/>
          </w:divBdr>
          <w:divsChild>
            <w:div w:id="1878882819">
              <w:marLeft w:val="0"/>
              <w:marRight w:val="0"/>
              <w:marTop w:val="0"/>
              <w:marBottom w:val="0"/>
              <w:divBdr>
                <w:top w:val="none" w:sz="0" w:space="0" w:color="auto"/>
                <w:left w:val="none" w:sz="0" w:space="0" w:color="auto"/>
                <w:bottom w:val="none" w:sz="0" w:space="0" w:color="auto"/>
                <w:right w:val="none" w:sz="0" w:space="0" w:color="auto"/>
              </w:divBdr>
              <w:divsChild>
                <w:div w:id="822770359">
                  <w:marLeft w:val="0"/>
                  <w:marRight w:val="0"/>
                  <w:marTop w:val="0"/>
                  <w:marBottom w:val="0"/>
                  <w:divBdr>
                    <w:top w:val="none" w:sz="0" w:space="0" w:color="auto"/>
                    <w:left w:val="none" w:sz="0" w:space="0" w:color="auto"/>
                    <w:bottom w:val="none" w:sz="0" w:space="0" w:color="auto"/>
                    <w:right w:val="none" w:sz="0" w:space="0" w:color="auto"/>
                  </w:divBdr>
                  <w:divsChild>
                    <w:div w:id="1429621309">
                      <w:marLeft w:val="0"/>
                      <w:marRight w:val="0"/>
                      <w:marTop w:val="0"/>
                      <w:marBottom w:val="0"/>
                      <w:divBdr>
                        <w:top w:val="none" w:sz="0" w:space="0" w:color="auto"/>
                        <w:left w:val="none" w:sz="0" w:space="0" w:color="auto"/>
                        <w:bottom w:val="none" w:sz="0" w:space="0" w:color="auto"/>
                        <w:right w:val="none" w:sz="0" w:space="0" w:color="auto"/>
                      </w:divBdr>
                    </w:div>
                  </w:divsChild>
                </w:div>
                <w:div w:id="1090811888">
                  <w:marLeft w:val="0"/>
                  <w:marRight w:val="0"/>
                  <w:marTop w:val="0"/>
                  <w:marBottom w:val="0"/>
                  <w:divBdr>
                    <w:top w:val="none" w:sz="0" w:space="0" w:color="auto"/>
                    <w:left w:val="none" w:sz="0" w:space="0" w:color="auto"/>
                    <w:bottom w:val="none" w:sz="0" w:space="0" w:color="auto"/>
                    <w:right w:val="none" w:sz="0" w:space="0" w:color="auto"/>
                  </w:divBdr>
                  <w:divsChild>
                    <w:div w:id="1758554561">
                      <w:marLeft w:val="0"/>
                      <w:marRight w:val="0"/>
                      <w:marTop w:val="0"/>
                      <w:marBottom w:val="0"/>
                      <w:divBdr>
                        <w:top w:val="none" w:sz="0" w:space="0" w:color="auto"/>
                        <w:left w:val="none" w:sz="0" w:space="0" w:color="auto"/>
                        <w:bottom w:val="none" w:sz="0" w:space="0" w:color="auto"/>
                        <w:right w:val="none" w:sz="0" w:space="0" w:color="auto"/>
                      </w:divBdr>
                    </w:div>
                  </w:divsChild>
                </w:div>
                <w:div w:id="1735396785">
                  <w:marLeft w:val="0"/>
                  <w:marRight w:val="0"/>
                  <w:marTop w:val="0"/>
                  <w:marBottom w:val="0"/>
                  <w:divBdr>
                    <w:top w:val="none" w:sz="0" w:space="0" w:color="auto"/>
                    <w:left w:val="none" w:sz="0" w:space="0" w:color="auto"/>
                    <w:bottom w:val="none" w:sz="0" w:space="0" w:color="auto"/>
                    <w:right w:val="none" w:sz="0" w:space="0" w:color="auto"/>
                  </w:divBdr>
                  <w:divsChild>
                    <w:div w:id="1550453410">
                      <w:marLeft w:val="0"/>
                      <w:marRight w:val="0"/>
                      <w:marTop w:val="0"/>
                      <w:marBottom w:val="0"/>
                      <w:divBdr>
                        <w:top w:val="none" w:sz="0" w:space="0" w:color="auto"/>
                        <w:left w:val="none" w:sz="0" w:space="0" w:color="auto"/>
                        <w:bottom w:val="none" w:sz="0" w:space="0" w:color="auto"/>
                        <w:right w:val="none" w:sz="0" w:space="0" w:color="auto"/>
                      </w:divBdr>
                    </w:div>
                  </w:divsChild>
                </w:div>
                <w:div w:id="663360840">
                  <w:marLeft w:val="0"/>
                  <w:marRight w:val="0"/>
                  <w:marTop w:val="0"/>
                  <w:marBottom w:val="0"/>
                  <w:divBdr>
                    <w:top w:val="none" w:sz="0" w:space="0" w:color="auto"/>
                    <w:left w:val="none" w:sz="0" w:space="0" w:color="auto"/>
                    <w:bottom w:val="none" w:sz="0" w:space="0" w:color="auto"/>
                    <w:right w:val="none" w:sz="0" w:space="0" w:color="auto"/>
                  </w:divBdr>
                  <w:divsChild>
                    <w:div w:id="1183396341">
                      <w:marLeft w:val="0"/>
                      <w:marRight w:val="0"/>
                      <w:marTop w:val="0"/>
                      <w:marBottom w:val="0"/>
                      <w:divBdr>
                        <w:top w:val="none" w:sz="0" w:space="0" w:color="auto"/>
                        <w:left w:val="none" w:sz="0" w:space="0" w:color="auto"/>
                        <w:bottom w:val="none" w:sz="0" w:space="0" w:color="auto"/>
                        <w:right w:val="none" w:sz="0" w:space="0" w:color="auto"/>
                      </w:divBdr>
                    </w:div>
                  </w:divsChild>
                </w:div>
                <w:div w:id="1133789329">
                  <w:marLeft w:val="0"/>
                  <w:marRight w:val="0"/>
                  <w:marTop w:val="0"/>
                  <w:marBottom w:val="0"/>
                  <w:divBdr>
                    <w:top w:val="none" w:sz="0" w:space="0" w:color="auto"/>
                    <w:left w:val="none" w:sz="0" w:space="0" w:color="auto"/>
                    <w:bottom w:val="none" w:sz="0" w:space="0" w:color="auto"/>
                    <w:right w:val="none" w:sz="0" w:space="0" w:color="auto"/>
                  </w:divBdr>
                  <w:divsChild>
                    <w:div w:id="192235934">
                      <w:marLeft w:val="0"/>
                      <w:marRight w:val="0"/>
                      <w:marTop w:val="0"/>
                      <w:marBottom w:val="0"/>
                      <w:divBdr>
                        <w:top w:val="none" w:sz="0" w:space="0" w:color="auto"/>
                        <w:left w:val="none" w:sz="0" w:space="0" w:color="auto"/>
                        <w:bottom w:val="none" w:sz="0" w:space="0" w:color="auto"/>
                        <w:right w:val="none" w:sz="0" w:space="0" w:color="auto"/>
                      </w:divBdr>
                    </w:div>
                  </w:divsChild>
                </w:div>
                <w:div w:id="1135220911">
                  <w:marLeft w:val="0"/>
                  <w:marRight w:val="0"/>
                  <w:marTop w:val="0"/>
                  <w:marBottom w:val="0"/>
                  <w:divBdr>
                    <w:top w:val="none" w:sz="0" w:space="0" w:color="auto"/>
                    <w:left w:val="none" w:sz="0" w:space="0" w:color="auto"/>
                    <w:bottom w:val="none" w:sz="0" w:space="0" w:color="auto"/>
                    <w:right w:val="none" w:sz="0" w:space="0" w:color="auto"/>
                  </w:divBdr>
                  <w:divsChild>
                    <w:div w:id="431753705">
                      <w:marLeft w:val="0"/>
                      <w:marRight w:val="0"/>
                      <w:marTop w:val="0"/>
                      <w:marBottom w:val="0"/>
                      <w:divBdr>
                        <w:top w:val="none" w:sz="0" w:space="0" w:color="auto"/>
                        <w:left w:val="none" w:sz="0" w:space="0" w:color="auto"/>
                        <w:bottom w:val="none" w:sz="0" w:space="0" w:color="auto"/>
                        <w:right w:val="none" w:sz="0" w:space="0" w:color="auto"/>
                      </w:divBdr>
                    </w:div>
                  </w:divsChild>
                </w:div>
                <w:div w:id="2144233829">
                  <w:marLeft w:val="0"/>
                  <w:marRight w:val="0"/>
                  <w:marTop w:val="0"/>
                  <w:marBottom w:val="0"/>
                  <w:divBdr>
                    <w:top w:val="none" w:sz="0" w:space="0" w:color="auto"/>
                    <w:left w:val="none" w:sz="0" w:space="0" w:color="auto"/>
                    <w:bottom w:val="none" w:sz="0" w:space="0" w:color="auto"/>
                    <w:right w:val="none" w:sz="0" w:space="0" w:color="auto"/>
                  </w:divBdr>
                  <w:divsChild>
                    <w:div w:id="1883326502">
                      <w:marLeft w:val="0"/>
                      <w:marRight w:val="0"/>
                      <w:marTop w:val="0"/>
                      <w:marBottom w:val="0"/>
                      <w:divBdr>
                        <w:top w:val="none" w:sz="0" w:space="0" w:color="auto"/>
                        <w:left w:val="none" w:sz="0" w:space="0" w:color="auto"/>
                        <w:bottom w:val="none" w:sz="0" w:space="0" w:color="auto"/>
                        <w:right w:val="none" w:sz="0" w:space="0" w:color="auto"/>
                      </w:divBdr>
                    </w:div>
                  </w:divsChild>
                </w:div>
                <w:div w:id="1083140623">
                  <w:marLeft w:val="0"/>
                  <w:marRight w:val="0"/>
                  <w:marTop w:val="0"/>
                  <w:marBottom w:val="0"/>
                  <w:divBdr>
                    <w:top w:val="none" w:sz="0" w:space="0" w:color="auto"/>
                    <w:left w:val="none" w:sz="0" w:space="0" w:color="auto"/>
                    <w:bottom w:val="none" w:sz="0" w:space="0" w:color="auto"/>
                    <w:right w:val="none" w:sz="0" w:space="0" w:color="auto"/>
                  </w:divBdr>
                  <w:divsChild>
                    <w:div w:id="19499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023298">
      <w:bodyDiv w:val="1"/>
      <w:marLeft w:val="0"/>
      <w:marRight w:val="0"/>
      <w:marTop w:val="0"/>
      <w:marBottom w:val="0"/>
      <w:divBdr>
        <w:top w:val="none" w:sz="0" w:space="0" w:color="auto"/>
        <w:left w:val="none" w:sz="0" w:space="0" w:color="auto"/>
        <w:bottom w:val="none" w:sz="0" w:space="0" w:color="auto"/>
        <w:right w:val="none" w:sz="0" w:space="0" w:color="auto"/>
      </w:divBdr>
      <w:divsChild>
        <w:div w:id="1156841624">
          <w:marLeft w:val="0"/>
          <w:marRight w:val="0"/>
          <w:marTop w:val="0"/>
          <w:marBottom w:val="0"/>
          <w:divBdr>
            <w:top w:val="none" w:sz="0" w:space="0" w:color="auto"/>
            <w:left w:val="none" w:sz="0" w:space="0" w:color="auto"/>
            <w:bottom w:val="none" w:sz="0" w:space="0" w:color="auto"/>
            <w:right w:val="none" w:sz="0" w:space="0" w:color="auto"/>
          </w:divBdr>
          <w:divsChild>
            <w:div w:id="219899009">
              <w:marLeft w:val="0"/>
              <w:marRight w:val="0"/>
              <w:marTop w:val="0"/>
              <w:marBottom w:val="0"/>
              <w:divBdr>
                <w:top w:val="none" w:sz="0" w:space="0" w:color="auto"/>
                <w:left w:val="none" w:sz="0" w:space="0" w:color="auto"/>
                <w:bottom w:val="none" w:sz="0" w:space="0" w:color="auto"/>
                <w:right w:val="none" w:sz="0" w:space="0" w:color="auto"/>
              </w:divBdr>
              <w:divsChild>
                <w:div w:id="125047640">
                  <w:marLeft w:val="0"/>
                  <w:marRight w:val="0"/>
                  <w:marTop w:val="0"/>
                  <w:marBottom w:val="0"/>
                  <w:divBdr>
                    <w:top w:val="none" w:sz="0" w:space="0" w:color="auto"/>
                    <w:left w:val="none" w:sz="0" w:space="0" w:color="auto"/>
                    <w:bottom w:val="none" w:sz="0" w:space="0" w:color="auto"/>
                    <w:right w:val="none" w:sz="0" w:space="0" w:color="auto"/>
                  </w:divBdr>
                  <w:divsChild>
                    <w:div w:id="474880996">
                      <w:marLeft w:val="0"/>
                      <w:marRight w:val="0"/>
                      <w:marTop w:val="0"/>
                      <w:marBottom w:val="0"/>
                      <w:divBdr>
                        <w:top w:val="none" w:sz="0" w:space="0" w:color="auto"/>
                        <w:left w:val="none" w:sz="0" w:space="0" w:color="auto"/>
                        <w:bottom w:val="none" w:sz="0" w:space="0" w:color="auto"/>
                        <w:right w:val="none" w:sz="0" w:space="0" w:color="auto"/>
                      </w:divBdr>
                    </w:div>
                  </w:divsChild>
                </w:div>
                <w:div w:id="1493789290">
                  <w:marLeft w:val="0"/>
                  <w:marRight w:val="0"/>
                  <w:marTop w:val="0"/>
                  <w:marBottom w:val="0"/>
                  <w:divBdr>
                    <w:top w:val="none" w:sz="0" w:space="0" w:color="auto"/>
                    <w:left w:val="none" w:sz="0" w:space="0" w:color="auto"/>
                    <w:bottom w:val="none" w:sz="0" w:space="0" w:color="auto"/>
                    <w:right w:val="none" w:sz="0" w:space="0" w:color="auto"/>
                  </w:divBdr>
                  <w:divsChild>
                    <w:div w:id="5058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91113">
      <w:bodyDiv w:val="1"/>
      <w:marLeft w:val="0"/>
      <w:marRight w:val="0"/>
      <w:marTop w:val="0"/>
      <w:marBottom w:val="0"/>
      <w:divBdr>
        <w:top w:val="none" w:sz="0" w:space="0" w:color="auto"/>
        <w:left w:val="none" w:sz="0" w:space="0" w:color="auto"/>
        <w:bottom w:val="none" w:sz="0" w:space="0" w:color="auto"/>
        <w:right w:val="none" w:sz="0" w:space="0" w:color="auto"/>
      </w:divBdr>
      <w:divsChild>
        <w:div w:id="391853756">
          <w:marLeft w:val="0"/>
          <w:marRight w:val="0"/>
          <w:marTop w:val="0"/>
          <w:marBottom w:val="0"/>
          <w:divBdr>
            <w:top w:val="none" w:sz="0" w:space="0" w:color="auto"/>
            <w:left w:val="none" w:sz="0" w:space="0" w:color="auto"/>
            <w:bottom w:val="none" w:sz="0" w:space="0" w:color="auto"/>
            <w:right w:val="none" w:sz="0" w:space="0" w:color="auto"/>
          </w:divBdr>
        </w:div>
        <w:div w:id="1481994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5484</TotalTime>
  <Pages>2</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Bantugan</dc:creator>
  <cp:keywords/>
  <dc:description/>
  <cp:lastModifiedBy>Lorraine Dong</cp:lastModifiedBy>
  <cp:revision>92</cp:revision>
  <dcterms:created xsi:type="dcterms:W3CDTF">2023-12-04T06:56:00Z</dcterms:created>
  <dcterms:modified xsi:type="dcterms:W3CDTF">2024-03-31T04:26:00Z</dcterms:modified>
</cp:coreProperties>
</file>